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34942" w14:textId="77777777" w:rsidR="009319B2" w:rsidRDefault="009319B2" w:rsidP="009319B2">
      <w:pPr>
        <w:jc w:val="both"/>
        <w:rPr>
          <w:rStyle w:val="apple-style-span"/>
          <w:rFonts w:asciiTheme="majorHAnsi" w:hAnsiTheme="majorHAnsi" w:cs="Times"/>
          <w:b/>
          <w:color w:val="000000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>„</w:t>
      </w:r>
      <w:r w:rsidR="00E25BE2" w:rsidRPr="009319B2">
        <w:rPr>
          <w:rStyle w:val="apple-style-span"/>
          <w:rFonts w:asciiTheme="majorHAnsi" w:hAnsiTheme="majorHAnsi" w:cs="Times"/>
          <w:b/>
          <w:color w:val="000000"/>
        </w:rPr>
        <w:t>Gender global</w:t>
      </w:r>
      <w:r>
        <w:rPr>
          <w:rStyle w:val="apple-style-span"/>
          <w:rFonts w:asciiTheme="majorHAnsi" w:hAnsiTheme="majorHAnsi" w:cs="Times"/>
          <w:b/>
          <w:color w:val="000000"/>
        </w:rPr>
        <w:t xml:space="preserve"> – </w:t>
      </w:r>
      <w:r w:rsidR="00E25BE2" w:rsidRPr="009319B2">
        <w:rPr>
          <w:rStyle w:val="apple-style-span"/>
          <w:rFonts w:asciiTheme="majorHAnsi" w:hAnsiTheme="majorHAnsi" w:cs="Times"/>
          <w:b/>
          <w:color w:val="000000"/>
        </w:rPr>
        <w:t>Perspektiven der Genderforschung auf Globalisierungsprozesse</w:t>
      </w:r>
      <w:r w:rsidR="008B01A4" w:rsidRPr="009319B2">
        <w:rPr>
          <w:rStyle w:val="apple-style-span"/>
          <w:rFonts w:asciiTheme="majorHAnsi" w:hAnsiTheme="majorHAnsi" w:cs="Times"/>
          <w:b/>
          <w:color w:val="000000"/>
        </w:rPr>
        <w:t>“</w:t>
      </w:r>
    </w:p>
    <w:p w14:paraId="5097459F" w14:textId="73BC0E7E" w:rsidR="008B01A4" w:rsidRPr="009319B2" w:rsidRDefault="009319B2" w:rsidP="009319B2">
      <w:pPr>
        <w:jc w:val="both"/>
        <w:rPr>
          <w:rStyle w:val="apple-style-span"/>
          <w:rFonts w:asciiTheme="majorHAnsi" w:hAnsiTheme="majorHAnsi" w:cs="Times"/>
          <w:b/>
          <w:color w:val="000000"/>
        </w:rPr>
      </w:pPr>
      <w:r>
        <w:rPr>
          <w:rStyle w:val="apple-style-span"/>
          <w:rFonts w:asciiTheme="majorHAnsi" w:hAnsiTheme="majorHAnsi" w:cs="Times"/>
          <w:b/>
          <w:color w:val="000000"/>
        </w:rPr>
        <w:t>Ringvorlesung</w:t>
      </w:r>
      <w:r w:rsidRPr="009319B2">
        <w:rPr>
          <w:rStyle w:val="apple-style-span"/>
          <w:rFonts w:asciiTheme="majorHAnsi" w:hAnsiTheme="majorHAnsi" w:cs="Times"/>
          <w:b/>
          <w:color w:val="000000"/>
        </w:rPr>
        <w:t xml:space="preserve"> </w:t>
      </w:r>
      <w:r>
        <w:rPr>
          <w:rStyle w:val="apple-style-span"/>
          <w:rFonts w:asciiTheme="majorHAnsi" w:hAnsiTheme="majorHAnsi" w:cs="Times"/>
          <w:b/>
          <w:color w:val="000000"/>
        </w:rPr>
        <w:t xml:space="preserve">an der </w:t>
      </w:r>
      <w:bookmarkStart w:id="0" w:name="_GoBack"/>
      <w:bookmarkEnd w:id="0"/>
      <w:r w:rsidR="00285180" w:rsidRPr="009319B2">
        <w:rPr>
          <w:rStyle w:val="apple-style-span"/>
          <w:rFonts w:asciiTheme="majorHAnsi" w:hAnsiTheme="majorHAnsi" w:cs="Times"/>
          <w:b/>
          <w:color w:val="000000"/>
        </w:rPr>
        <w:t>Freie Universität</w:t>
      </w:r>
      <w:r>
        <w:rPr>
          <w:rStyle w:val="apple-style-span"/>
          <w:rFonts w:asciiTheme="majorHAnsi" w:hAnsiTheme="majorHAnsi" w:cs="Times"/>
          <w:b/>
          <w:color w:val="000000"/>
        </w:rPr>
        <w:t xml:space="preserve"> Berlin</w:t>
      </w:r>
      <w:r w:rsidR="00285180" w:rsidRPr="009319B2">
        <w:rPr>
          <w:rStyle w:val="apple-style-span"/>
          <w:rFonts w:asciiTheme="majorHAnsi" w:hAnsiTheme="majorHAnsi" w:cs="Times"/>
          <w:b/>
          <w:color w:val="000000"/>
        </w:rPr>
        <w:t>, WS 2013/14</w:t>
      </w:r>
    </w:p>
    <w:p w14:paraId="1D394515" w14:textId="77777777" w:rsidR="004E1D48" w:rsidRPr="009319B2" w:rsidRDefault="004E1D48" w:rsidP="009319B2">
      <w:pPr>
        <w:jc w:val="both"/>
        <w:rPr>
          <w:rStyle w:val="apple-style-span"/>
          <w:rFonts w:asciiTheme="majorHAnsi" w:hAnsiTheme="majorHAnsi" w:cs="Times"/>
          <w:b/>
          <w:color w:val="000000"/>
        </w:rPr>
      </w:pPr>
    </w:p>
    <w:p w14:paraId="5656D0BB" w14:textId="38B9896C" w:rsidR="00E25BE2" w:rsidRPr="009319B2" w:rsidRDefault="008B01A4" w:rsidP="009319B2">
      <w:pPr>
        <w:jc w:val="both"/>
        <w:rPr>
          <w:rStyle w:val="apple-style-span"/>
          <w:rFonts w:asciiTheme="majorHAnsi" w:hAnsiTheme="majorHAnsi" w:cs="Times"/>
          <w:color w:val="000000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 xml:space="preserve">Organisiert von: Dr. </w:t>
      </w:r>
      <w:proofErr w:type="spellStart"/>
      <w:r w:rsidRPr="009319B2">
        <w:rPr>
          <w:rStyle w:val="apple-style-span"/>
          <w:rFonts w:asciiTheme="majorHAnsi" w:hAnsiTheme="majorHAnsi" w:cs="Times"/>
          <w:color w:val="000000"/>
        </w:rPr>
        <w:t>Nadin</w:t>
      </w:r>
      <w:proofErr w:type="spellEnd"/>
      <w:r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proofErr w:type="spellStart"/>
      <w:r w:rsidRPr="009319B2">
        <w:rPr>
          <w:rStyle w:val="apple-style-span"/>
          <w:rFonts w:asciiTheme="majorHAnsi" w:hAnsiTheme="majorHAnsi" w:cs="Times"/>
          <w:color w:val="000000"/>
        </w:rPr>
        <w:t>Heé</w:t>
      </w:r>
      <w:proofErr w:type="spellEnd"/>
      <w:r w:rsidRPr="009319B2">
        <w:rPr>
          <w:rStyle w:val="apple-style-span"/>
          <w:rFonts w:asciiTheme="majorHAnsi" w:hAnsiTheme="majorHAnsi" w:cs="Times"/>
          <w:color w:val="000000"/>
        </w:rPr>
        <w:t xml:space="preserve"> und Jun.</w:t>
      </w:r>
      <w:r w:rsidR="00C965C5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Pr="009319B2">
        <w:rPr>
          <w:rStyle w:val="apple-style-span"/>
          <w:rFonts w:asciiTheme="majorHAnsi" w:hAnsiTheme="majorHAnsi" w:cs="Times"/>
          <w:color w:val="000000"/>
        </w:rPr>
        <w:t>Prof. Ulrike Schaper</w:t>
      </w:r>
    </w:p>
    <w:p w14:paraId="5D002838" w14:textId="77777777" w:rsidR="001074DA" w:rsidRPr="009319B2" w:rsidRDefault="001074DA" w:rsidP="009319B2">
      <w:pPr>
        <w:jc w:val="both"/>
        <w:rPr>
          <w:rStyle w:val="apple-style-span"/>
          <w:rFonts w:asciiTheme="majorHAnsi" w:hAnsiTheme="majorHAnsi" w:cs="Times"/>
          <w:color w:val="000000"/>
        </w:rPr>
      </w:pPr>
    </w:p>
    <w:p w14:paraId="5B928C52" w14:textId="77777777" w:rsidR="008B01A4" w:rsidRPr="009319B2" w:rsidRDefault="008B01A4" w:rsidP="009319B2">
      <w:pPr>
        <w:jc w:val="both"/>
        <w:rPr>
          <w:rStyle w:val="apple-style-span"/>
          <w:rFonts w:asciiTheme="majorHAnsi" w:hAnsiTheme="majorHAnsi"/>
          <w:color w:val="000000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 xml:space="preserve">Unterstützt von: </w:t>
      </w:r>
      <w:r w:rsidRPr="009319B2">
        <w:rPr>
          <w:rStyle w:val="apple-style-span"/>
          <w:rFonts w:asciiTheme="majorHAnsi" w:hAnsiTheme="majorHAnsi"/>
          <w:color w:val="000000"/>
        </w:rPr>
        <w:t xml:space="preserve">Graduate School </w:t>
      </w:r>
      <w:proofErr w:type="spellStart"/>
      <w:r w:rsidRPr="009319B2">
        <w:rPr>
          <w:rStyle w:val="apple-style-span"/>
          <w:rFonts w:asciiTheme="majorHAnsi" w:hAnsiTheme="majorHAnsi"/>
          <w:color w:val="000000"/>
        </w:rPr>
        <w:t>of</w:t>
      </w:r>
      <w:proofErr w:type="spellEnd"/>
      <w:r w:rsidRPr="009319B2">
        <w:rPr>
          <w:rStyle w:val="apple-style-span"/>
          <w:rFonts w:asciiTheme="majorHAnsi" w:hAnsiTheme="majorHAnsi"/>
          <w:color w:val="000000"/>
        </w:rPr>
        <w:t xml:space="preserve"> East Asian Studies, Interdisziplinäres Forum Gender und Diversity Studies, Interdisziplinäres Zentrum Geschlechterforschung und </w:t>
      </w:r>
      <w:r w:rsidRPr="009319B2">
        <w:rPr>
          <w:rFonts w:asciiTheme="majorHAnsi" w:hAnsiTheme="majorHAnsi" w:cs="Consolas"/>
        </w:rPr>
        <w:t>Zentraleinrichtung zur Förderung von Frauen- und Geschlechterforschung</w:t>
      </w:r>
      <w:r w:rsidRPr="009319B2">
        <w:rPr>
          <w:rStyle w:val="apple-style-span"/>
          <w:rFonts w:asciiTheme="majorHAnsi" w:hAnsiTheme="majorHAnsi"/>
          <w:color w:val="000000"/>
        </w:rPr>
        <w:t xml:space="preserve"> der Freien Universität Berlin</w:t>
      </w:r>
    </w:p>
    <w:p w14:paraId="2CC86AAA" w14:textId="77777777" w:rsidR="00E25BE2" w:rsidRPr="009319B2" w:rsidRDefault="00E25BE2" w:rsidP="009319B2">
      <w:pPr>
        <w:jc w:val="both"/>
        <w:rPr>
          <w:rFonts w:asciiTheme="majorHAnsi" w:hAnsiTheme="majorHAnsi"/>
          <w:color w:val="000000"/>
        </w:rPr>
      </w:pPr>
    </w:p>
    <w:p w14:paraId="1FB0CD6F" w14:textId="2C2B07E4" w:rsidR="00E25BE2" w:rsidRPr="009319B2" w:rsidRDefault="00952E74" w:rsidP="009319B2">
      <w:pPr>
        <w:jc w:val="both"/>
        <w:rPr>
          <w:rStyle w:val="apple-style-span"/>
          <w:rFonts w:asciiTheme="majorHAnsi" w:hAnsiTheme="majorHAnsi" w:cs="Times"/>
          <w:color w:val="000000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 xml:space="preserve">Die Ringvorlesung warf aus interdisziplinärer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Perspektive Schlaglichter auf </w:t>
      </w:r>
      <w:r w:rsidRPr="009319B2">
        <w:rPr>
          <w:rStyle w:val="apple-style-span"/>
          <w:rFonts w:asciiTheme="majorHAnsi" w:hAnsiTheme="majorHAnsi" w:cs="Times"/>
          <w:color w:val="000000"/>
        </w:rPr>
        <w:t xml:space="preserve">sozialwissenschaftliche und kulturgeschichtliche </w:t>
      </w:r>
      <w:r w:rsidR="009319B2">
        <w:rPr>
          <w:rStyle w:val="apple-style-span"/>
          <w:rFonts w:asciiTheme="majorHAnsi" w:hAnsiTheme="majorHAnsi" w:cs="Times"/>
          <w:color w:val="000000"/>
        </w:rPr>
        <w:t xml:space="preserve">Debatten über aktuelle und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historische Veränderungen von Geschl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echterverhältnissen im Zuge der </w:t>
      </w:r>
      <w:r w:rsidRPr="009319B2">
        <w:rPr>
          <w:rStyle w:val="apple-style-span"/>
          <w:rFonts w:asciiTheme="majorHAnsi" w:hAnsiTheme="majorHAnsi" w:cs="Times"/>
          <w:color w:val="000000"/>
        </w:rPr>
        <w:t>Globalisierung. Die Vorträge behandelten die Frage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, wi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e sich Geschlechterverhältnisse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in verschiedenen Teilen der Welt un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ter den Bedingungen zunehmender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Verflechtung entwickelten und heute noch verändern. </w:t>
      </w:r>
      <w:r w:rsidR="00B500AD" w:rsidRPr="009319B2">
        <w:rPr>
          <w:rStyle w:val="apple-style-span"/>
          <w:rFonts w:asciiTheme="majorHAnsi" w:hAnsiTheme="majorHAnsi" w:cs="Times"/>
          <w:color w:val="000000"/>
        </w:rPr>
        <w:t>Die präsentierten Beispiele reichten g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eographisch von Latein- und Nordamerika über Europa bis hin nach Ostasien.</w:t>
      </w:r>
    </w:p>
    <w:p w14:paraId="525F3CE8" w14:textId="77777777" w:rsidR="00B30E07" w:rsidRPr="009319B2" w:rsidRDefault="00B30E07" w:rsidP="009319B2">
      <w:pPr>
        <w:jc w:val="both"/>
        <w:rPr>
          <w:rStyle w:val="apple-style-span"/>
          <w:rFonts w:asciiTheme="majorHAnsi" w:hAnsiTheme="majorHAnsi" w:cs="Times"/>
          <w:color w:val="000000"/>
        </w:rPr>
      </w:pPr>
    </w:p>
    <w:p w14:paraId="761F4D81" w14:textId="77777777" w:rsidR="00226C90" w:rsidRPr="009319B2" w:rsidRDefault="00B30E07" w:rsidP="009319B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9319B2">
        <w:rPr>
          <w:rFonts w:asciiTheme="majorHAnsi" w:hAnsiTheme="majorHAnsi"/>
          <w:color w:val="000000"/>
        </w:rPr>
        <w:t xml:space="preserve">Die </w:t>
      </w:r>
      <w:r w:rsidR="00874204" w:rsidRPr="009319B2">
        <w:rPr>
          <w:rFonts w:asciiTheme="majorHAnsi" w:hAnsiTheme="majorHAnsi"/>
          <w:color w:val="000000"/>
        </w:rPr>
        <w:t xml:space="preserve">Fragen, welche Auswirkungen </w:t>
      </w:r>
      <w:r w:rsidR="00874204" w:rsidRPr="009319B2">
        <w:rPr>
          <w:rStyle w:val="apple-style-span"/>
          <w:rFonts w:asciiTheme="majorHAnsi" w:hAnsiTheme="majorHAnsi" w:cs="Times"/>
          <w:color w:val="000000"/>
        </w:rPr>
        <w:t>Globalisierungsprozesse auf Geschlechterverhältnisse</w:t>
      </w:r>
      <w:r w:rsidR="00874204" w:rsidRPr="009319B2">
        <w:rPr>
          <w:rFonts w:asciiTheme="majorHAnsi" w:hAnsiTheme="majorHAnsi"/>
          <w:color w:val="000000"/>
        </w:rPr>
        <w:t xml:space="preserve"> </w:t>
      </w:r>
      <w:r w:rsidR="00874204" w:rsidRPr="009319B2">
        <w:rPr>
          <w:rStyle w:val="apple-style-span"/>
          <w:rFonts w:asciiTheme="majorHAnsi" w:hAnsiTheme="majorHAnsi" w:cs="Times"/>
          <w:color w:val="000000"/>
        </w:rPr>
        <w:t>haben</w:t>
      </w:r>
      <w:r w:rsidR="00874204" w:rsidRPr="009319B2">
        <w:rPr>
          <w:rFonts w:asciiTheme="majorHAnsi" w:hAnsiTheme="majorHAnsi"/>
          <w:color w:val="000000"/>
        </w:rPr>
        <w:t xml:space="preserve"> und wie sich </w:t>
      </w:r>
      <w:r w:rsidR="00874204" w:rsidRPr="009319B2">
        <w:rPr>
          <w:rStyle w:val="apple-style-span"/>
          <w:rFonts w:asciiTheme="majorHAnsi" w:hAnsiTheme="majorHAnsi" w:cs="Times"/>
          <w:color w:val="000000"/>
        </w:rPr>
        <w:t>Geschlechterbilder und geschlechtliche Rollenerwartungen im Zuge zunehmender weltweiter Verflechtung</w:t>
      </w:r>
      <w:r w:rsidR="00874204" w:rsidRPr="009319B2">
        <w:rPr>
          <w:rFonts w:asciiTheme="majorHAnsi" w:hAnsiTheme="majorHAnsi"/>
          <w:color w:val="000000"/>
        </w:rPr>
        <w:t xml:space="preserve"> verändern, adressierten die Vortragenden einerseits auf der theoretisch-methodis</w:t>
      </w:r>
      <w:r w:rsidR="00226C90" w:rsidRPr="009319B2">
        <w:rPr>
          <w:rFonts w:asciiTheme="majorHAnsi" w:hAnsiTheme="majorHAnsi"/>
          <w:color w:val="000000"/>
        </w:rPr>
        <w:t>chen Ebene, andererseits präsentierten sie Ergebnisse empirischer Forschungsarbeiten zu diesen Phänomen.</w:t>
      </w:r>
    </w:p>
    <w:p w14:paraId="0E7443F6" w14:textId="77777777" w:rsidR="00226C90" w:rsidRPr="009319B2" w:rsidRDefault="00226C90" w:rsidP="009319B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14:paraId="4BC485DE" w14:textId="78625690" w:rsidR="00B30E07" w:rsidRPr="009319B2" w:rsidRDefault="002077B7" w:rsidP="009319B2">
      <w:pPr>
        <w:widowControl w:val="0"/>
        <w:autoSpaceDE w:val="0"/>
        <w:autoSpaceDN w:val="0"/>
        <w:adjustRightInd w:val="0"/>
        <w:jc w:val="both"/>
        <w:rPr>
          <w:rStyle w:val="apple-style-span"/>
          <w:rFonts w:asciiTheme="majorHAnsi" w:hAnsiTheme="majorHAnsi" w:cs="Times"/>
          <w:color w:val="000000"/>
        </w:rPr>
      </w:pPr>
      <w:r w:rsidRPr="009319B2">
        <w:rPr>
          <w:rFonts w:asciiTheme="majorHAnsi" w:hAnsiTheme="majorHAnsi"/>
          <w:color w:val="000000"/>
        </w:rPr>
        <w:t xml:space="preserve">Die Frage nach den </w:t>
      </w:r>
      <w:r w:rsidR="00B30E07" w:rsidRPr="009319B2">
        <w:rPr>
          <w:rFonts w:asciiTheme="majorHAnsi" w:hAnsiTheme="majorHAnsi"/>
          <w:color w:val="000000"/>
        </w:rPr>
        <w:t>theoretische</w:t>
      </w:r>
      <w:r w:rsidR="001074DA" w:rsidRPr="009319B2">
        <w:rPr>
          <w:rFonts w:asciiTheme="majorHAnsi" w:hAnsiTheme="majorHAnsi"/>
          <w:color w:val="000000"/>
        </w:rPr>
        <w:t>n</w:t>
      </w:r>
      <w:r w:rsidR="00B30E07" w:rsidRPr="009319B2">
        <w:rPr>
          <w:rFonts w:asciiTheme="majorHAnsi" w:hAnsiTheme="majorHAnsi"/>
          <w:color w:val="000000"/>
        </w:rPr>
        <w:t xml:space="preserve"> und methodische</w:t>
      </w:r>
      <w:r w:rsidR="001074DA" w:rsidRPr="009319B2">
        <w:rPr>
          <w:rFonts w:asciiTheme="majorHAnsi" w:hAnsiTheme="majorHAnsi"/>
          <w:color w:val="000000"/>
        </w:rPr>
        <w:t>n</w:t>
      </w:r>
      <w:r w:rsidR="00B30E07" w:rsidRPr="009319B2">
        <w:rPr>
          <w:rFonts w:asciiTheme="majorHAnsi" w:hAnsiTheme="majorHAnsi"/>
          <w:color w:val="000000"/>
        </w:rPr>
        <w:t xml:space="preserve"> Herausforderungen für eine gendersen</w:t>
      </w:r>
      <w:r w:rsidRPr="009319B2">
        <w:rPr>
          <w:rFonts w:asciiTheme="majorHAnsi" w:hAnsiTheme="majorHAnsi"/>
          <w:color w:val="000000"/>
        </w:rPr>
        <w:t>sible Globalisierungsforschung behandelten vor allem folgende Vorträge:</w:t>
      </w:r>
      <w:r w:rsidR="00B30E07" w:rsidRPr="009319B2">
        <w:rPr>
          <w:rFonts w:asciiTheme="majorHAnsi" w:hAnsiTheme="majorHAnsi"/>
          <w:color w:val="000000"/>
        </w:rPr>
        <w:t xml:space="preserve"> ILSE LENZ untersucht</w:t>
      </w:r>
      <w:r w:rsidR="00254CC4" w:rsidRPr="009319B2">
        <w:rPr>
          <w:rFonts w:asciiTheme="majorHAnsi" w:hAnsiTheme="majorHAnsi"/>
          <w:color w:val="000000"/>
        </w:rPr>
        <w:t>e</w:t>
      </w:r>
      <w:r w:rsidR="00B30E07" w:rsidRPr="009319B2">
        <w:rPr>
          <w:rFonts w:asciiTheme="majorHAnsi" w:hAnsiTheme="majorHAnsi"/>
          <w:color w:val="000000"/>
        </w:rPr>
        <w:t xml:space="preserve"> die vielfältigen Veränderungen, die </w:t>
      </w:r>
      <w:r w:rsidR="00573C1D" w:rsidRPr="009319B2">
        <w:rPr>
          <w:rFonts w:asciiTheme="majorHAnsi" w:hAnsiTheme="majorHAnsi"/>
          <w:color w:val="000000"/>
        </w:rPr>
        <w:t xml:space="preserve">die Kategorie </w:t>
      </w:r>
      <w:r w:rsidR="00B30E07" w:rsidRPr="009319B2">
        <w:rPr>
          <w:rFonts w:asciiTheme="majorHAnsi" w:hAnsiTheme="majorHAnsi"/>
          <w:i/>
          <w:color w:val="000000"/>
        </w:rPr>
        <w:t>gender</w:t>
      </w:r>
      <w:r w:rsidR="00375033" w:rsidRPr="009319B2">
        <w:rPr>
          <w:rFonts w:asciiTheme="majorHAnsi" w:hAnsiTheme="majorHAnsi"/>
          <w:color w:val="000000"/>
        </w:rPr>
        <w:t xml:space="preserve"> </w:t>
      </w:r>
      <w:r w:rsidR="00B30E07" w:rsidRPr="009319B2">
        <w:rPr>
          <w:rFonts w:asciiTheme="majorHAnsi" w:hAnsiTheme="majorHAnsi"/>
          <w:color w:val="000000"/>
        </w:rPr>
        <w:t>unter zunehmenden Verflechtungspro</w:t>
      </w:r>
      <w:r w:rsidR="00375033" w:rsidRPr="009319B2">
        <w:rPr>
          <w:rFonts w:asciiTheme="majorHAnsi" w:hAnsiTheme="majorHAnsi"/>
          <w:color w:val="000000"/>
        </w:rPr>
        <w:t>zessen der Welt unterlief und thematisierte dabei insbesondere die politischen Implikationen</w:t>
      </w:r>
      <w:r w:rsidR="00E53C2D" w:rsidRPr="009319B2">
        <w:rPr>
          <w:rFonts w:asciiTheme="majorHAnsi" w:hAnsiTheme="majorHAnsi"/>
          <w:color w:val="000000"/>
        </w:rPr>
        <w:t xml:space="preserve">, die mit </w:t>
      </w:r>
      <w:r w:rsidR="00EB41FE" w:rsidRPr="009319B2">
        <w:rPr>
          <w:rFonts w:asciiTheme="majorHAnsi" w:hAnsiTheme="majorHAnsi"/>
          <w:color w:val="000000"/>
        </w:rPr>
        <w:t>unterschiedlichen Konzeptionen von Geschlecht einhergingen respektive inwiefern die Definition der Kategorie Geschlecht in der Disziplin Soziologie von politischen Anliegen der Wissenschaftlerinnen und Wissenschaftler geprägt wurde</w:t>
      </w:r>
      <w:r w:rsidR="00B30E07" w:rsidRPr="009319B2">
        <w:rPr>
          <w:rFonts w:asciiTheme="majorHAnsi" w:hAnsiTheme="majorHAnsi"/>
          <w:color w:val="000000"/>
        </w:rPr>
        <w:t xml:space="preserve">. </w:t>
      </w:r>
      <w:r w:rsidR="00A11275" w:rsidRPr="009319B2">
        <w:rPr>
          <w:rFonts w:asciiTheme="majorHAnsi" w:hAnsiTheme="majorHAnsi"/>
          <w:color w:val="000000"/>
        </w:rPr>
        <w:t xml:space="preserve">Auch NIKITA DHAWAN thematisierte in ihrem Vortrag das Verhältnis von </w:t>
      </w:r>
      <w:r w:rsidR="00A11275" w:rsidRPr="009319B2">
        <w:rPr>
          <w:rFonts w:asciiTheme="majorHAnsi" w:hAnsiTheme="majorHAnsi"/>
          <w:i/>
          <w:color w:val="000000"/>
        </w:rPr>
        <w:t xml:space="preserve">gender </w:t>
      </w:r>
      <w:r w:rsidR="00A11275" w:rsidRPr="009319B2">
        <w:rPr>
          <w:rFonts w:asciiTheme="majorHAnsi" w:hAnsiTheme="majorHAnsi"/>
          <w:color w:val="000000"/>
        </w:rPr>
        <w:t>und Politik.</w:t>
      </w:r>
      <w:r w:rsidR="0088623E" w:rsidRPr="009319B2">
        <w:rPr>
          <w:rFonts w:asciiTheme="majorHAnsi" w:hAnsiTheme="majorHAnsi"/>
          <w:color w:val="000000"/>
        </w:rPr>
        <w:t xml:space="preserve"> </w:t>
      </w:r>
      <w:r w:rsidR="000068C1" w:rsidRPr="009319B2">
        <w:rPr>
          <w:rFonts w:asciiTheme="majorHAnsi" w:hAnsiTheme="majorHAnsi"/>
          <w:color w:val="000000"/>
        </w:rPr>
        <w:t xml:space="preserve">Ihr Fokus lag dabei auf den </w:t>
      </w:r>
      <w:r w:rsidR="00A11275" w:rsidRPr="009319B2">
        <w:rPr>
          <w:rFonts w:asciiTheme="majorHAnsi" w:hAnsiTheme="majorHAnsi"/>
          <w:color w:val="000000"/>
        </w:rPr>
        <w:t>postkolonialen Aspekte</w:t>
      </w:r>
      <w:r w:rsidR="000068C1" w:rsidRPr="009319B2">
        <w:rPr>
          <w:rFonts w:asciiTheme="majorHAnsi" w:hAnsiTheme="majorHAnsi"/>
          <w:color w:val="000000"/>
        </w:rPr>
        <w:t>n</w:t>
      </w:r>
      <w:r w:rsidR="00A11275" w:rsidRPr="009319B2">
        <w:rPr>
          <w:rFonts w:asciiTheme="majorHAnsi" w:hAnsiTheme="majorHAnsi"/>
          <w:color w:val="000000"/>
        </w:rPr>
        <w:t xml:space="preserve"> der Globalisierung.</w:t>
      </w:r>
      <w:r w:rsidR="00524676" w:rsidRPr="009319B2">
        <w:rPr>
          <w:rFonts w:asciiTheme="majorHAnsi" w:hAnsiTheme="majorHAnsi"/>
          <w:color w:val="000000"/>
        </w:rPr>
        <w:t xml:space="preserve"> Es ging ihr vornehmlich um die Frage, wie Kolonisierungs- und Dekolonisierungsprozesse (wissenschafts</w:t>
      </w:r>
      <w:r w:rsidR="009319B2">
        <w:rPr>
          <w:rFonts w:asciiTheme="majorHAnsi" w:hAnsiTheme="majorHAnsi"/>
          <w:color w:val="000000"/>
        </w:rPr>
        <w:t>-</w:t>
      </w:r>
      <w:r w:rsidR="00524676" w:rsidRPr="009319B2">
        <w:rPr>
          <w:rFonts w:asciiTheme="majorHAnsi" w:hAnsiTheme="majorHAnsi"/>
          <w:color w:val="000000"/>
        </w:rPr>
        <w:t xml:space="preserve">)politische Realitäten und Konzeptionen von </w:t>
      </w:r>
      <w:r w:rsidR="00524676" w:rsidRPr="009319B2">
        <w:rPr>
          <w:rFonts w:asciiTheme="majorHAnsi" w:hAnsiTheme="majorHAnsi"/>
          <w:i/>
          <w:color w:val="000000"/>
        </w:rPr>
        <w:t>gender</w:t>
      </w:r>
      <w:r w:rsidR="00524676" w:rsidRPr="009319B2">
        <w:rPr>
          <w:rFonts w:asciiTheme="majorHAnsi" w:hAnsiTheme="majorHAnsi"/>
          <w:color w:val="000000"/>
        </w:rPr>
        <w:t xml:space="preserve"> bis heute prägen.</w:t>
      </w:r>
      <w:r w:rsidR="00E41C01" w:rsidRPr="009319B2">
        <w:rPr>
          <w:rFonts w:asciiTheme="majorHAnsi" w:hAnsiTheme="majorHAnsi"/>
          <w:color w:val="000000"/>
        </w:rPr>
        <w:t xml:space="preserve"> Auch </w:t>
      </w:r>
      <w:r w:rsidR="00B30E07" w:rsidRPr="009319B2">
        <w:rPr>
          <w:rFonts w:asciiTheme="majorHAnsi" w:hAnsiTheme="majorHAnsi"/>
          <w:caps/>
          <w:color w:val="000000"/>
        </w:rPr>
        <w:t>Nanna Heidenreich</w:t>
      </w:r>
      <w:r w:rsidR="00E41C01" w:rsidRPr="009319B2">
        <w:rPr>
          <w:rFonts w:asciiTheme="majorHAnsi" w:hAnsiTheme="majorHAnsi"/>
          <w:color w:val="000000"/>
        </w:rPr>
        <w:t xml:space="preserve"> zielte in eine ähnliche Richtung: Sie untersuchte in ihrem Vortrag den Spannungsbogen zwischen dem explizit politischen Anspruch künstlerischer Darstellung von Migrationsbewegungen</w:t>
      </w:r>
      <w:r w:rsidR="00076479" w:rsidRPr="009319B2">
        <w:rPr>
          <w:rFonts w:asciiTheme="majorHAnsi" w:hAnsiTheme="majorHAnsi"/>
          <w:color w:val="000000"/>
        </w:rPr>
        <w:t xml:space="preserve"> und geschlechterspezifischen</w:t>
      </w:r>
      <w:r w:rsidR="005870E5" w:rsidRPr="009319B2">
        <w:rPr>
          <w:rFonts w:asciiTheme="majorHAnsi" w:hAnsiTheme="majorHAnsi"/>
          <w:color w:val="000000"/>
        </w:rPr>
        <w:t xml:space="preserve"> Vorannahmen</w:t>
      </w:r>
      <w:r w:rsidR="00B30E07" w:rsidRPr="009319B2">
        <w:rPr>
          <w:rFonts w:asciiTheme="majorHAnsi" w:hAnsiTheme="majorHAnsi"/>
          <w:color w:val="000000"/>
        </w:rPr>
        <w:t xml:space="preserve">. </w:t>
      </w:r>
    </w:p>
    <w:p w14:paraId="2AB062A1" w14:textId="77777777" w:rsidR="00B30E07" w:rsidRPr="009319B2" w:rsidRDefault="00B30E07" w:rsidP="009319B2">
      <w:pPr>
        <w:jc w:val="both"/>
        <w:rPr>
          <w:rFonts w:asciiTheme="majorHAnsi" w:hAnsiTheme="majorHAnsi" w:cs="Times"/>
          <w:color w:val="000000"/>
        </w:rPr>
      </w:pPr>
    </w:p>
    <w:p w14:paraId="2B8A20EC" w14:textId="791AE8EC" w:rsidR="00E25BE2" w:rsidRPr="009319B2" w:rsidRDefault="00EC0309" w:rsidP="009319B2">
      <w:pPr>
        <w:jc w:val="both"/>
        <w:rPr>
          <w:rStyle w:val="apple-style-span"/>
          <w:rFonts w:asciiTheme="majorHAnsi" w:hAnsiTheme="majorHAnsi"/>
          <w:color w:val="000000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 xml:space="preserve">Anhand </w:t>
      </w:r>
      <w:r w:rsidR="00BE55C5" w:rsidRPr="009319B2">
        <w:rPr>
          <w:rStyle w:val="apple-style-span"/>
          <w:rFonts w:asciiTheme="majorHAnsi" w:hAnsiTheme="majorHAnsi" w:cs="Times"/>
          <w:color w:val="000000"/>
        </w:rPr>
        <w:t xml:space="preserve">außereuropäischer </w:t>
      </w:r>
      <w:r w:rsidRPr="009319B2">
        <w:rPr>
          <w:rStyle w:val="apple-style-span"/>
          <w:rFonts w:asciiTheme="majorHAnsi" w:hAnsiTheme="majorHAnsi" w:cs="Times"/>
          <w:color w:val="000000"/>
        </w:rPr>
        <w:t>empirischer Beispiele präsentierten mehrere Vorträge d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ie </w:t>
      </w:r>
      <w:r w:rsidRPr="009319B2">
        <w:rPr>
          <w:rStyle w:val="apple-style-span"/>
          <w:rFonts w:asciiTheme="majorHAnsi" w:hAnsiTheme="majorHAnsi" w:cs="Times"/>
          <w:color w:val="000000"/>
        </w:rPr>
        <w:t xml:space="preserve">vielfältigen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Auswirkungen von Globalisierungsprozessen auf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Geschlechterver</w:t>
      </w:r>
      <w:r w:rsidRPr="009319B2">
        <w:rPr>
          <w:rStyle w:val="apple-style-span"/>
          <w:rFonts w:asciiTheme="majorHAnsi" w:hAnsiTheme="majorHAnsi" w:cs="Times"/>
          <w:color w:val="000000"/>
        </w:rPr>
        <w:t>hältnisse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. </w:t>
      </w:r>
      <w:r w:rsidR="00E25BE2" w:rsidRPr="009319B2">
        <w:rPr>
          <w:rFonts w:asciiTheme="majorHAnsi" w:hAnsiTheme="majorHAnsi"/>
          <w:color w:val="000000"/>
        </w:rPr>
        <w:t xml:space="preserve">DIANE PERRONS </w:t>
      </w:r>
      <w:r w:rsidR="00F72B99" w:rsidRPr="009319B2">
        <w:rPr>
          <w:rFonts w:asciiTheme="majorHAnsi" w:hAnsiTheme="majorHAnsi"/>
          <w:color w:val="000000"/>
        </w:rPr>
        <w:t xml:space="preserve">zeigte </w:t>
      </w:r>
      <w:r w:rsidR="00E25BE2" w:rsidRPr="009319B2">
        <w:rPr>
          <w:rFonts w:asciiTheme="majorHAnsi" w:hAnsiTheme="majorHAnsi"/>
          <w:color w:val="000000"/>
        </w:rPr>
        <w:t xml:space="preserve">am Beispiel männlicher </w:t>
      </w:r>
      <w:proofErr w:type="spellStart"/>
      <w:r w:rsidR="00E25BE2" w:rsidRPr="009319B2">
        <w:rPr>
          <w:rFonts w:asciiTheme="majorHAnsi" w:hAnsiTheme="majorHAnsi"/>
          <w:color w:val="000000"/>
        </w:rPr>
        <w:t>migrantischer</w:t>
      </w:r>
      <w:proofErr w:type="spellEnd"/>
      <w:r w:rsidR="00E25BE2" w:rsidRPr="009319B2">
        <w:rPr>
          <w:rFonts w:asciiTheme="majorHAnsi" w:hAnsiTheme="majorHAnsi"/>
          <w:color w:val="000000"/>
        </w:rPr>
        <w:t xml:space="preserve"> Hausangestellter </w:t>
      </w:r>
      <w:r w:rsidR="0088623E" w:rsidRPr="009319B2">
        <w:rPr>
          <w:rFonts w:asciiTheme="majorHAnsi" w:hAnsiTheme="majorHAnsi"/>
          <w:color w:val="000000"/>
        </w:rPr>
        <w:t xml:space="preserve">v.a. aus Polen in Großbritannien </w:t>
      </w:r>
      <w:r w:rsidR="00E25BE2" w:rsidRPr="009319B2">
        <w:rPr>
          <w:rFonts w:asciiTheme="majorHAnsi" w:hAnsiTheme="majorHAnsi"/>
          <w:color w:val="000000"/>
        </w:rPr>
        <w:t xml:space="preserve">die </w:t>
      </w:r>
      <w:proofErr w:type="spellStart"/>
      <w:r w:rsidR="00E25BE2" w:rsidRPr="009319B2">
        <w:rPr>
          <w:rFonts w:asciiTheme="majorHAnsi" w:hAnsiTheme="majorHAnsi"/>
          <w:color w:val="000000"/>
        </w:rPr>
        <w:t>vergeschlechtlich</w:t>
      </w:r>
      <w:r w:rsidR="001074DA" w:rsidRPr="009319B2">
        <w:rPr>
          <w:rFonts w:asciiTheme="majorHAnsi" w:hAnsiTheme="majorHAnsi"/>
          <w:color w:val="000000"/>
        </w:rPr>
        <w:t>t</w:t>
      </w:r>
      <w:r w:rsidR="00E25BE2" w:rsidRPr="009319B2">
        <w:rPr>
          <w:rFonts w:asciiTheme="majorHAnsi" w:hAnsiTheme="majorHAnsi"/>
          <w:color w:val="000000"/>
        </w:rPr>
        <w:t>e</w:t>
      </w:r>
      <w:proofErr w:type="spellEnd"/>
      <w:r w:rsidR="00E25BE2" w:rsidRPr="009319B2">
        <w:rPr>
          <w:rFonts w:asciiTheme="majorHAnsi" w:hAnsiTheme="majorHAnsi"/>
          <w:color w:val="000000"/>
        </w:rPr>
        <w:t xml:space="preserve"> Struktur von Globalisierung, Migration und sozialer Reproduktion und den Wandel sozialer geschlechtlicher Normen im Kontext dieser Prozesse. </w:t>
      </w:r>
      <w:r w:rsidR="00955F82" w:rsidRPr="009319B2">
        <w:rPr>
          <w:rFonts w:asciiTheme="majorHAnsi" w:hAnsiTheme="majorHAnsi"/>
          <w:color w:val="000000"/>
        </w:rPr>
        <w:t xml:space="preserve">Ihre Studie </w:t>
      </w:r>
      <w:r w:rsidR="006E441B" w:rsidRPr="009319B2">
        <w:rPr>
          <w:rFonts w:asciiTheme="majorHAnsi" w:hAnsiTheme="majorHAnsi"/>
          <w:color w:val="000000"/>
        </w:rPr>
        <w:t>ergänzt</w:t>
      </w:r>
      <w:r w:rsidR="00843BDE" w:rsidRPr="009319B2">
        <w:rPr>
          <w:rFonts w:asciiTheme="majorHAnsi" w:hAnsiTheme="majorHAnsi"/>
          <w:color w:val="000000"/>
        </w:rPr>
        <w:t xml:space="preserve"> stärker verbreitete Forschungen zu </w:t>
      </w:r>
      <w:r w:rsidR="00364F9C" w:rsidRPr="009319B2">
        <w:rPr>
          <w:rFonts w:asciiTheme="majorHAnsi" w:hAnsiTheme="majorHAnsi"/>
          <w:color w:val="000000"/>
        </w:rPr>
        <w:t xml:space="preserve">globalisierter </w:t>
      </w:r>
      <w:r w:rsidR="00843BDE" w:rsidRPr="009319B2">
        <w:rPr>
          <w:rFonts w:asciiTheme="majorHAnsi" w:hAnsiTheme="majorHAnsi"/>
          <w:color w:val="000000"/>
        </w:rPr>
        <w:t xml:space="preserve">Arbeitsteilung, in denen es um Frauen geht. So sind die </w:t>
      </w:r>
      <w:proofErr w:type="spellStart"/>
      <w:r w:rsidR="00364F9C" w:rsidRPr="009319B2">
        <w:rPr>
          <w:rFonts w:asciiTheme="majorHAnsi" w:hAnsiTheme="majorHAnsi"/>
          <w:color w:val="000000"/>
        </w:rPr>
        <w:t>Nannies</w:t>
      </w:r>
      <w:proofErr w:type="spellEnd"/>
      <w:r w:rsidR="00364F9C" w:rsidRPr="009319B2">
        <w:rPr>
          <w:rFonts w:asciiTheme="majorHAnsi" w:hAnsiTheme="majorHAnsi"/>
          <w:color w:val="000000"/>
        </w:rPr>
        <w:t xml:space="preserve"> und Haushälterinnen aus dem globalen Süden, die Frauen aus dem globalen Norden von familiärer Sorgearbeit entlasten und so Freiräume für Erwerbstätigkeit bzw. Karriere schaffen</w:t>
      </w:r>
      <w:r w:rsidR="00843BDE" w:rsidRPr="009319B2">
        <w:rPr>
          <w:rFonts w:asciiTheme="majorHAnsi" w:hAnsiTheme="majorHAnsi"/>
          <w:color w:val="000000"/>
        </w:rPr>
        <w:t xml:space="preserve"> ein </w:t>
      </w:r>
      <w:r w:rsidR="009C02AF" w:rsidRPr="009319B2">
        <w:rPr>
          <w:rFonts w:asciiTheme="majorHAnsi" w:hAnsiTheme="majorHAnsi"/>
          <w:color w:val="000000"/>
        </w:rPr>
        <w:t>vergleichsweise breiter erforschtes Beispiel</w:t>
      </w:r>
      <w:r w:rsidR="00364F9C" w:rsidRPr="009319B2">
        <w:rPr>
          <w:rFonts w:asciiTheme="majorHAnsi" w:hAnsiTheme="majorHAnsi"/>
          <w:color w:val="000000"/>
        </w:rPr>
        <w:t xml:space="preserve">. </w:t>
      </w:r>
      <w:r w:rsidR="00E25BE2" w:rsidRPr="009319B2">
        <w:rPr>
          <w:rStyle w:val="apple-style-span"/>
          <w:rFonts w:asciiTheme="majorHAnsi" w:hAnsiTheme="majorHAnsi" w:cs="Times"/>
          <w:caps/>
          <w:color w:val="000000"/>
        </w:rPr>
        <w:t>Eun-Jeung Lee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zeigt</w:t>
      </w:r>
      <w:r w:rsidR="00976956" w:rsidRPr="009319B2">
        <w:rPr>
          <w:rStyle w:val="apple-style-span"/>
          <w:rFonts w:asciiTheme="majorHAnsi" w:hAnsiTheme="majorHAnsi" w:cs="Times"/>
          <w:color w:val="000000"/>
        </w:rPr>
        <w:t>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am Beispiel des Brauthandels in Ostasien, dass </w:t>
      </w:r>
      <w:r w:rsidR="00DD3953" w:rsidRPr="009319B2">
        <w:rPr>
          <w:rStyle w:val="apple-style-span"/>
          <w:rFonts w:asciiTheme="majorHAnsi" w:hAnsiTheme="majorHAnsi" w:cs="Times"/>
          <w:color w:val="000000"/>
        </w:rPr>
        <w:t xml:space="preserve">sowohl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Geschlechterbeziehungen </w:t>
      </w:r>
      <w:r w:rsidR="00DD3953" w:rsidRPr="009319B2">
        <w:rPr>
          <w:rStyle w:val="apple-style-span"/>
          <w:rFonts w:asciiTheme="majorHAnsi" w:hAnsiTheme="majorHAnsi" w:cs="Times"/>
          <w:color w:val="000000"/>
        </w:rPr>
        <w:t>als auch Konzeptionen von Männlichkeit und Weiblichkeit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in regionalen und lokalen Kontexten von den Strukturen eines globalen Kapitalismus beeinflusst sind. Innerhalb der Vorlesung </w:t>
      </w:r>
      <w:r w:rsidR="00397EF1" w:rsidRPr="009319B2">
        <w:rPr>
          <w:rStyle w:val="apple-style-span"/>
          <w:rFonts w:asciiTheme="majorHAnsi" w:hAnsiTheme="majorHAnsi" w:cs="Times"/>
          <w:color w:val="000000"/>
        </w:rPr>
        <w:t xml:space="preserve">reflektierte </w:t>
      </w:r>
      <w:r w:rsidR="00E25BE2" w:rsidRPr="009319B2">
        <w:rPr>
          <w:rStyle w:val="apple-style-span"/>
          <w:rFonts w:asciiTheme="majorHAnsi" w:hAnsiTheme="majorHAnsi" w:cs="Times"/>
          <w:caps/>
          <w:color w:val="000000"/>
        </w:rPr>
        <w:t>Ingrid Kummels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397EF1" w:rsidRPr="009319B2">
        <w:rPr>
          <w:rStyle w:val="apple-style-span"/>
          <w:rFonts w:asciiTheme="majorHAnsi" w:hAnsiTheme="majorHAnsi" w:cs="Times"/>
          <w:color w:val="000000"/>
        </w:rPr>
        <w:t xml:space="preserve">am Beispiel 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>von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proofErr w:type="spellStart"/>
      <w:r w:rsidR="00AB4BBD" w:rsidRPr="009319B2">
        <w:rPr>
          <w:rStyle w:val="apple-style-span"/>
          <w:rFonts w:asciiTheme="majorHAnsi" w:hAnsiTheme="majorHAnsi" w:cs="Times"/>
          <w:color w:val="000000"/>
        </w:rPr>
        <w:t>binationalen</w:t>
      </w:r>
      <w:proofErr w:type="spellEnd"/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Beziehungen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>im Kontext von Tourismus nach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397EF1" w:rsidRPr="009319B2">
        <w:rPr>
          <w:rStyle w:val="apple-style-span"/>
          <w:rFonts w:asciiTheme="majorHAnsi" w:hAnsiTheme="majorHAnsi" w:cs="Times"/>
          <w:color w:val="000000"/>
        </w:rPr>
        <w:t xml:space="preserve">Kuba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über die Folgen von Globalisierung für Geschlec</w:t>
      </w:r>
      <w:r w:rsidR="00CA2A6D" w:rsidRPr="009319B2">
        <w:rPr>
          <w:rStyle w:val="apple-style-span"/>
          <w:rFonts w:asciiTheme="majorHAnsi" w:hAnsiTheme="majorHAnsi" w:cs="Times"/>
          <w:color w:val="000000"/>
        </w:rPr>
        <w:t>hterverhältnisse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.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Sie betonte die Ambivalenz 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und verschiedenen Aushandlungen der jeweiligen Beziehungen, in denen sich ökonomische und romantische Motive überlagern und auch innerhalb des Verlaufs solcher Beziehungen verschiedene Bedeutungen einnehmen. Ebenso zeigte sie, wie </w:t>
      </w:r>
      <w:r w:rsidR="003E5DA8" w:rsidRPr="009319B2">
        <w:rPr>
          <w:rStyle w:val="apple-style-span"/>
          <w:rFonts w:asciiTheme="majorHAnsi" w:hAnsiTheme="majorHAnsi" w:cs="Times"/>
          <w:color w:val="000000"/>
        </w:rPr>
        <w:t>Bilder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von kubanischer Männlichkeit und 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lastRenderedPageBreak/>
        <w:t xml:space="preserve">Weiblichkeit bzw. von „Kubanisch-Sein“ innerhalb dieser Aushandlungsprozesse </w:t>
      </w:r>
      <w:r w:rsidR="00285180" w:rsidRPr="009319B2">
        <w:rPr>
          <w:rStyle w:val="apple-style-span"/>
          <w:rFonts w:asciiTheme="majorHAnsi" w:hAnsiTheme="majorHAnsi" w:cs="Times"/>
          <w:color w:val="000000"/>
        </w:rPr>
        <w:t>z.B. in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Bezug auf</w:t>
      </w:r>
      <w:r w:rsidR="00285180" w:rsidRPr="009319B2">
        <w:rPr>
          <w:rStyle w:val="apple-style-span"/>
          <w:rFonts w:asciiTheme="majorHAnsi" w:hAnsiTheme="majorHAnsi" w:cs="Times"/>
          <w:color w:val="000000"/>
        </w:rPr>
        <w:t xml:space="preserve"> Eigenschaften wie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Erotik, Tanz</w:t>
      </w:r>
      <w:r w:rsidR="00285180" w:rsidRPr="009319B2">
        <w:rPr>
          <w:rStyle w:val="apple-style-span"/>
          <w:rFonts w:asciiTheme="majorHAnsi" w:hAnsiTheme="majorHAnsi" w:cs="Times"/>
          <w:color w:val="000000"/>
        </w:rPr>
        <w:t>talent oder einen Hüftschwung konstr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>uiert werden.</w:t>
      </w:r>
      <w:r w:rsidR="006E441B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E55C55" w:rsidRPr="009319B2">
        <w:rPr>
          <w:rStyle w:val="apple-style-span"/>
          <w:rFonts w:asciiTheme="majorHAnsi" w:hAnsiTheme="majorHAnsi" w:cs="Times"/>
          <w:color w:val="000000"/>
        </w:rPr>
        <w:t xml:space="preserve">Wie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Geschlechterbilder in einer zunehmend globalisierten Medienöffentlichkeit</w:t>
      </w:r>
      <w:r w:rsidR="00E55C55" w:rsidRPr="009319B2">
        <w:rPr>
          <w:rStyle w:val="apple-style-span"/>
          <w:rFonts w:asciiTheme="majorHAnsi" w:hAnsiTheme="majorHAnsi" w:cs="Times"/>
          <w:color w:val="000000"/>
        </w:rPr>
        <w:t xml:space="preserve"> zirkulieren</w:t>
      </w:r>
      <w:r w:rsidR="006E441B" w:rsidRPr="009319B2">
        <w:rPr>
          <w:rStyle w:val="apple-style-span"/>
          <w:rFonts w:asciiTheme="majorHAnsi" w:hAnsiTheme="majorHAnsi" w:cs="Times"/>
          <w:color w:val="000000"/>
        </w:rPr>
        <w:t>,</w:t>
      </w:r>
      <w:r w:rsidR="00E55C55" w:rsidRPr="009319B2">
        <w:rPr>
          <w:rStyle w:val="apple-style-span"/>
          <w:rFonts w:asciiTheme="majorHAnsi" w:hAnsiTheme="majorHAnsi" w:cs="Times"/>
          <w:color w:val="000000"/>
        </w:rPr>
        <w:t xml:space="preserve"> demonstrierte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E25BE2" w:rsidRPr="009319B2">
        <w:rPr>
          <w:rStyle w:val="apple-style-span"/>
          <w:rFonts w:asciiTheme="majorHAnsi" w:hAnsiTheme="majorHAnsi" w:cs="Times"/>
          <w:caps/>
          <w:color w:val="000000"/>
        </w:rPr>
        <w:t>Martin Lüthe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exempl</w:t>
      </w:r>
      <w:r w:rsidR="00E55C55" w:rsidRPr="009319B2">
        <w:rPr>
          <w:rStyle w:val="apple-style-span"/>
          <w:rFonts w:asciiTheme="majorHAnsi" w:hAnsiTheme="majorHAnsi" w:cs="Times"/>
          <w:color w:val="000000"/>
        </w:rPr>
        <w:t>arisch, als er Männlichkeitsbilder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und die Inszenierungen des schwarzen Körpers im Basketball am Beispiel Mi</w:t>
      </w:r>
      <w:r w:rsidR="00E55C55" w:rsidRPr="009319B2">
        <w:rPr>
          <w:rStyle w:val="apple-style-span"/>
          <w:rFonts w:asciiTheme="majorHAnsi" w:hAnsiTheme="majorHAnsi" w:cs="Times"/>
          <w:color w:val="000000"/>
        </w:rPr>
        <w:t>chael Jordans in den Blick nahm</w:t>
      </w:r>
      <w:r w:rsidR="00BE55C5" w:rsidRPr="009319B2">
        <w:rPr>
          <w:rStyle w:val="apple-style-span"/>
          <w:rFonts w:asciiTheme="majorHAnsi" w:hAnsiTheme="majorHAnsi" w:cs="Times"/>
          <w:color w:val="000000"/>
        </w:rPr>
        <w:t>.</w:t>
      </w:r>
    </w:p>
    <w:p w14:paraId="6D1DC97C" w14:textId="77777777" w:rsidR="00E25BE2" w:rsidRPr="009319B2" w:rsidRDefault="00E25BE2" w:rsidP="009319B2">
      <w:pPr>
        <w:jc w:val="both"/>
        <w:rPr>
          <w:rFonts w:asciiTheme="majorHAnsi" w:hAnsiTheme="majorHAnsi"/>
          <w:color w:val="000000"/>
        </w:rPr>
      </w:pPr>
    </w:p>
    <w:p w14:paraId="2AC78C64" w14:textId="693D6EC5" w:rsidR="00E25BE2" w:rsidRPr="009319B2" w:rsidRDefault="00BE55C5" w:rsidP="009319B2">
      <w:pPr>
        <w:jc w:val="both"/>
        <w:rPr>
          <w:rStyle w:val="apple-style-span"/>
          <w:rFonts w:asciiTheme="majorHAnsi" w:hAnsiTheme="majorHAnsi" w:cs="Consolas"/>
        </w:rPr>
      </w:pPr>
      <w:r w:rsidRPr="009319B2">
        <w:rPr>
          <w:rStyle w:val="apple-style-span"/>
          <w:rFonts w:asciiTheme="majorHAnsi" w:hAnsiTheme="majorHAnsi" w:cs="Times"/>
          <w:color w:val="000000"/>
        </w:rPr>
        <w:t xml:space="preserve">Mit Fokus auf Europa widmeten sich mehrere Vorträge dem Phänomen, </w:t>
      </w:r>
      <w:proofErr w:type="gramStart"/>
      <w:r w:rsidRPr="009319B2">
        <w:rPr>
          <w:rStyle w:val="apple-style-span"/>
          <w:rFonts w:asciiTheme="majorHAnsi" w:hAnsiTheme="majorHAnsi" w:cs="Times"/>
          <w:color w:val="000000"/>
        </w:rPr>
        <w:t>dass</w:t>
      </w:r>
      <w:proofErr w:type="gramEnd"/>
      <w:r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Verflechtungsprozesse oft zugleich Abwehrreaktionen hervorrufen und mit Ab- und Ausgrenzungen einhergehen. </w:t>
      </w:r>
      <w:r w:rsidRPr="009319B2">
        <w:rPr>
          <w:rStyle w:val="apple-style-span"/>
          <w:rFonts w:asciiTheme="majorHAnsi" w:hAnsiTheme="majorHAnsi" w:cs="Times"/>
          <w:caps/>
          <w:color w:val="000000"/>
        </w:rPr>
        <w:t>Claudia Bruns</w:t>
      </w:r>
      <w:r w:rsidRPr="009319B2">
        <w:rPr>
          <w:rStyle w:val="apple-style-span"/>
          <w:rFonts w:asciiTheme="majorHAnsi" w:hAnsiTheme="majorHAnsi" w:cs="Times"/>
          <w:color w:val="000000"/>
        </w:rPr>
        <w:t xml:space="preserve"> demonstrierte am Beispiel der Grenzziehungen der Außengrenze der EU i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nwieweit diese auch geschlechtli</w:t>
      </w:r>
      <w:r w:rsidRPr="009319B2">
        <w:rPr>
          <w:rStyle w:val="apple-style-span"/>
          <w:rFonts w:asciiTheme="majorHAnsi" w:hAnsiTheme="majorHAnsi" w:cs="Times"/>
          <w:color w:val="000000"/>
        </w:rPr>
        <w:t>ch konnotiert sein können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und die jeweiligen historischen Bilder eines 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außereuropäischen 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Anderen </w:t>
      </w:r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sich auf unterschiedliche </w:t>
      </w:r>
      <w:proofErr w:type="spellStart"/>
      <w:r w:rsidR="00AB4BBD" w:rsidRPr="009319B2">
        <w:rPr>
          <w:rStyle w:val="apple-style-span"/>
          <w:rFonts w:asciiTheme="majorHAnsi" w:hAnsiTheme="majorHAnsi" w:cs="Times"/>
          <w:color w:val="000000"/>
        </w:rPr>
        <w:t>rassifizierende</w:t>
      </w:r>
      <w:proofErr w:type="spellEnd"/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und </w:t>
      </w:r>
      <w:proofErr w:type="spellStart"/>
      <w:r w:rsidR="00AB4BBD" w:rsidRPr="009319B2">
        <w:rPr>
          <w:rStyle w:val="apple-style-span"/>
          <w:rFonts w:asciiTheme="majorHAnsi" w:hAnsiTheme="majorHAnsi" w:cs="Times"/>
          <w:color w:val="000000"/>
        </w:rPr>
        <w:t>vergeschlechtlichende</w:t>
      </w:r>
      <w:proofErr w:type="spellEnd"/>
      <w:r w:rsidR="00AB4BBD" w:rsidRPr="009319B2">
        <w:rPr>
          <w:rStyle w:val="apple-style-span"/>
          <w:rFonts w:asciiTheme="majorHAnsi" w:hAnsiTheme="majorHAnsi" w:cs="Times"/>
          <w:color w:val="000000"/>
        </w:rPr>
        <w:t xml:space="preserve"> Bilder stützte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. </w:t>
      </w:r>
      <w:r w:rsidR="00A91043" w:rsidRPr="009319B2">
        <w:rPr>
          <w:rFonts w:asciiTheme="majorHAnsi" w:hAnsiTheme="majorHAnsi"/>
        </w:rPr>
        <w:t>SCHIRIN AMIR-MOAZAMI</w:t>
      </w:r>
      <w:r w:rsidR="00A91043" w:rsidRPr="009319B2">
        <w:rPr>
          <w:rStyle w:val="apple-style-span"/>
          <w:rFonts w:asciiTheme="majorHAnsi" w:hAnsiTheme="majorHAnsi" w:cs="Times"/>
          <w:color w:val="000000"/>
        </w:rPr>
        <w:t xml:space="preserve"> zeigte in ihrem Vortrag unterschiedliche europäische Diskursmuster und 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Verhandlungen von Differenz in Bezug auf Geschlecht und den Islam</w:t>
      </w:r>
      <w:r w:rsidR="00A91043" w:rsidRPr="009319B2">
        <w:rPr>
          <w:rStyle w:val="apple-style-span"/>
          <w:rFonts w:asciiTheme="majorHAnsi" w:hAnsiTheme="majorHAnsi" w:cs="Times"/>
          <w:color w:val="000000"/>
        </w:rPr>
        <w:t xml:space="preserve"> auf</w:t>
      </w:r>
      <w:r w:rsidR="00E25BE2" w:rsidRPr="009319B2">
        <w:rPr>
          <w:rFonts w:asciiTheme="majorHAnsi" w:hAnsiTheme="majorHAnsi"/>
        </w:rPr>
        <w:t>.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2A5420" w:rsidRPr="009319B2">
        <w:rPr>
          <w:rStyle w:val="apple-style-span"/>
          <w:rFonts w:asciiTheme="majorHAnsi" w:hAnsiTheme="majorHAnsi" w:cs="Times"/>
          <w:color w:val="000000"/>
        </w:rPr>
        <w:t xml:space="preserve">Das Augenmerk lag dabei auf der Analyse vorherrschender Stereotype, in denen sich Konzeptionen von Geschlecht und dem Islam vermischen und der Frage, inwiefern sich diese Stereotype durch Globalisierungsprozesse wandelten. </w:t>
      </w:r>
      <w:r w:rsidR="00C315DB" w:rsidRPr="009319B2">
        <w:rPr>
          <w:rStyle w:val="apple-style-span"/>
          <w:rFonts w:asciiTheme="majorHAnsi" w:hAnsiTheme="majorHAnsi" w:cs="Times"/>
          <w:color w:val="000000"/>
        </w:rPr>
        <w:t xml:space="preserve">Auch </w:t>
      </w:r>
      <w:r w:rsidR="00E25BE2" w:rsidRPr="009319B2">
        <w:rPr>
          <w:rStyle w:val="apple-style-span"/>
          <w:rFonts w:asciiTheme="majorHAnsi" w:hAnsiTheme="majorHAnsi" w:cs="Times"/>
          <w:caps/>
          <w:color w:val="000000"/>
        </w:rPr>
        <w:t>Theresa Wobbe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C315DB" w:rsidRPr="009319B2">
        <w:rPr>
          <w:rStyle w:val="apple-style-span"/>
          <w:rFonts w:asciiTheme="majorHAnsi" w:hAnsiTheme="majorHAnsi" w:cs="Times"/>
          <w:color w:val="000000"/>
        </w:rPr>
        <w:t xml:space="preserve">sprach darüber, dass 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>Globalisierungsprozesse nicht immer oder oft nur vordergründig mit einer Homogenisierung kultureller Praktiken und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>Identitätsentwürfe einher</w:t>
      </w:r>
      <w:r w:rsidR="00F1716F" w:rsidRPr="009319B2">
        <w:rPr>
          <w:rStyle w:val="apple-style-span"/>
          <w:rFonts w:asciiTheme="majorHAnsi" w:hAnsiTheme="majorHAnsi" w:cs="Times"/>
          <w:color w:val="000000"/>
        </w:rPr>
        <w:t>gehen</w:t>
      </w:r>
      <w:r w:rsidR="001200F7" w:rsidRPr="009319B2">
        <w:rPr>
          <w:rStyle w:val="apple-style-span"/>
          <w:rFonts w:asciiTheme="majorHAnsi" w:hAnsiTheme="majorHAnsi" w:cs="Times"/>
          <w:color w:val="000000"/>
        </w:rPr>
        <w:t>. Sie zeigte, dass g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>erade</w:t>
      </w:r>
      <w:r w:rsidR="0088623E" w:rsidRPr="009319B2">
        <w:rPr>
          <w:rStyle w:val="apple-style-span"/>
          <w:rFonts w:asciiTheme="majorHAnsi" w:hAnsiTheme="majorHAnsi" w:cs="Times"/>
          <w:color w:val="000000"/>
        </w:rPr>
        <w:t xml:space="preserve"> 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 xml:space="preserve">Verflechtungsprozesse Diversität hervorbringen </w:t>
      </w:r>
      <w:r w:rsidR="001200F7" w:rsidRPr="009319B2">
        <w:rPr>
          <w:rStyle w:val="apple-style-span"/>
          <w:rFonts w:asciiTheme="majorHAnsi" w:hAnsiTheme="majorHAnsi" w:cs="Times"/>
          <w:color w:val="000000"/>
        </w:rPr>
        <w:t xml:space="preserve">können </w:t>
      </w:r>
      <w:r w:rsidR="004D4421" w:rsidRPr="009319B2">
        <w:rPr>
          <w:rStyle w:val="apple-style-span"/>
          <w:rFonts w:asciiTheme="majorHAnsi" w:hAnsiTheme="majorHAnsi" w:cs="Times"/>
          <w:color w:val="000000"/>
        </w:rPr>
        <w:t>und lokale oder regionale Identifikationen befördern</w:t>
      </w:r>
      <w:r w:rsidR="001200F7" w:rsidRPr="009319B2">
        <w:rPr>
          <w:rStyle w:val="apple-style-span"/>
          <w:rFonts w:asciiTheme="majorHAnsi" w:hAnsiTheme="majorHAnsi" w:cs="Times"/>
          <w:color w:val="000000"/>
        </w:rPr>
        <w:t>. Spezifisch ging es ihr um die Frage</w:t>
      </w:r>
      <w:r w:rsidR="00E25BE2" w:rsidRPr="009319B2">
        <w:rPr>
          <w:rStyle w:val="apple-style-span"/>
          <w:rFonts w:asciiTheme="majorHAnsi" w:hAnsiTheme="majorHAnsi" w:cs="Times"/>
          <w:color w:val="000000"/>
        </w:rPr>
        <w:t>, wie sich die Gleichberechtigungskonzepte der EU innerhalb solcher Homogenisierungs- bzw. Diversifizierungsprozesse verorten lassen.</w:t>
      </w:r>
    </w:p>
    <w:p w14:paraId="446192FF" w14:textId="77777777" w:rsidR="00E25BE2" w:rsidRPr="009319B2" w:rsidRDefault="00E25BE2" w:rsidP="009319B2">
      <w:pPr>
        <w:jc w:val="both"/>
        <w:rPr>
          <w:rFonts w:asciiTheme="majorHAnsi" w:hAnsiTheme="majorHAnsi"/>
          <w:color w:val="000000"/>
        </w:rPr>
      </w:pPr>
    </w:p>
    <w:p w14:paraId="351D8443" w14:textId="4C78F8ED" w:rsidR="002904B5" w:rsidRPr="009319B2" w:rsidRDefault="00FD1065" w:rsidP="009319B2">
      <w:pPr>
        <w:jc w:val="both"/>
        <w:rPr>
          <w:rFonts w:asciiTheme="majorHAnsi" w:hAnsiTheme="majorHAnsi"/>
          <w:color w:val="000000"/>
        </w:rPr>
      </w:pPr>
      <w:r w:rsidRPr="009319B2">
        <w:rPr>
          <w:rFonts w:asciiTheme="majorHAnsi" w:hAnsiTheme="majorHAnsi"/>
          <w:color w:val="000000"/>
        </w:rPr>
        <w:t xml:space="preserve">Die Ringvorlesung präsentierte Ausschnitte aus einem in unterschiedlichen Disziplinen florierenden Forschungszweig, der sich mit der Frage nach Globalisierung und </w:t>
      </w:r>
      <w:r w:rsidRPr="009319B2">
        <w:rPr>
          <w:rFonts w:asciiTheme="majorHAnsi" w:hAnsiTheme="majorHAnsi"/>
          <w:i/>
          <w:color w:val="000000"/>
        </w:rPr>
        <w:t>gender</w:t>
      </w:r>
      <w:r w:rsidRPr="009319B2">
        <w:rPr>
          <w:rFonts w:asciiTheme="majorHAnsi" w:hAnsiTheme="majorHAnsi"/>
          <w:color w:val="000000"/>
        </w:rPr>
        <w:t xml:space="preserve"> befasst. </w:t>
      </w:r>
      <w:r w:rsidR="000B674C" w:rsidRPr="009319B2">
        <w:rPr>
          <w:rFonts w:asciiTheme="majorHAnsi" w:hAnsiTheme="majorHAnsi"/>
          <w:color w:val="000000"/>
        </w:rPr>
        <w:t xml:space="preserve">Neben der Vielfalt empirischer Studien, die zu diesem Thema bereits existieren, gab die Vorlesungsreihe jedoch auch Einblick in die sich oft </w:t>
      </w:r>
      <w:r w:rsidR="00A8604A" w:rsidRPr="009319B2">
        <w:rPr>
          <w:rFonts w:asciiTheme="majorHAnsi" w:hAnsiTheme="majorHAnsi"/>
          <w:color w:val="000000"/>
        </w:rPr>
        <w:t xml:space="preserve">widersprechenden </w:t>
      </w:r>
      <w:r w:rsidR="008A69A7" w:rsidRPr="009319B2">
        <w:rPr>
          <w:rFonts w:asciiTheme="majorHAnsi" w:hAnsiTheme="majorHAnsi"/>
          <w:color w:val="000000"/>
        </w:rPr>
        <w:t>theor</w:t>
      </w:r>
      <w:r w:rsidR="00406A89" w:rsidRPr="009319B2">
        <w:rPr>
          <w:rFonts w:asciiTheme="majorHAnsi" w:hAnsiTheme="majorHAnsi"/>
          <w:color w:val="000000"/>
        </w:rPr>
        <w:t>et</w:t>
      </w:r>
      <w:r w:rsidR="008A69A7" w:rsidRPr="009319B2">
        <w:rPr>
          <w:rFonts w:asciiTheme="majorHAnsi" w:hAnsiTheme="majorHAnsi"/>
          <w:color w:val="000000"/>
        </w:rPr>
        <w:t xml:space="preserve">isch-methodischen Ansätze </w:t>
      </w:r>
      <w:r w:rsidR="00F564A8" w:rsidRPr="009319B2">
        <w:rPr>
          <w:rFonts w:asciiTheme="majorHAnsi" w:hAnsiTheme="majorHAnsi"/>
          <w:color w:val="000000"/>
        </w:rPr>
        <w:t>in der Forschungslandschaft</w:t>
      </w:r>
      <w:r w:rsidR="00A8604A" w:rsidRPr="009319B2">
        <w:rPr>
          <w:rFonts w:asciiTheme="majorHAnsi" w:hAnsiTheme="majorHAnsi"/>
          <w:color w:val="000000"/>
        </w:rPr>
        <w:t xml:space="preserve"> und </w:t>
      </w:r>
      <w:r w:rsidR="000862BF" w:rsidRPr="009319B2">
        <w:rPr>
          <w:rFonts w:asciiTheme="majorHAnsi" w:hAnsiTheme="majorHAnsi"/>
          <w:color w:val="000000"/>
        </w:rPr>
        <w:t xml:space="preserve">bot eine Plattform für </w:t>
      </w:r>
      <w:r w:rsidR="00A8604A" w:rsidRPr="009319B2">
        <w:rPr>
          <w:rFonts w:asciiTheme="majorHAnsi" w:hAnsiTheme="majorHAnsi"/>
          <w:color w:val="000000"/>
        </w:rPr>
        <w:t>konstruktive Diskussion</w:t>
      </w:r>
      <w:r w:rsidR="000862BF" w:rsidRPr="009319B2">
        <w:rPr>
          <w:rFonts w:asciiTheme="majorHAnsi" w:hAnsiTheme="majorHAnsi"/>
          <w:color w:val="000000"/>
        </w:rPr>
        <w:t>en</w:t>
      </w:r>
      <w:r w:rsidR="00A8604A" w:rsidRPr="009319B2">
        <w:rPr>
          <w:rFonts w:asciiTheme="majorHAnsi" w:hAnsiTheme="majorHAnsi"/>
          <w:color w:val="000000"/>
        </w:rPr>
        <w:t xml:space="preserve"> </w:t>
      </w:r>
      <w:r w:rsidR="003E71C7" w:rsidRPr="009319B2">
        <w:rPr>
          <w:rFonts w:asciiTheme="majorHAnsi" w:hAnsiTheme="majorHAnsi"/>
          <w:color w:val="000000"/>
        </w:rPr>
        <w:t xml:space="preserve">unterschiedlicher Herangehensweisen </w:t>
      </w:r>
      <w:r w:rsidR="00C40FE1" w:rsidRPr="009319B2">
        <w:rPr>
          <w:rFonts w:asciiTheme="majorHAnsi" w:hAnsiTheme="majorHAnsi"/>
          <w:color w:val="000000"/>
        </w:rPr>
        <w:t>und Sichtweisen</w:t>
      </w:r>
      <w:r w:rsidR="000862BF" w:rsidRPr="009319B2">
        <w:rPr>
          <w:rFonts w:asciiTheme="majorHAnsi" w:hAnsiTheme="majorHAnsi"/>
          <w:color w:val="000000"/>
        </w:rPr>
        <w:t>.</w:t>
      </w:r>
    </w:p>
    <w:p w14:paraId="39BC1D1F" w14:textId="77777777" w:rsidR="00516216" w:rsidRDefault="00516216" w:rsidP="009319B2">
      <w:pPr>
        <w:jc w:val="both"/>
        <w:rPr>
          <w:rFonts w:asciiTheme="majorHAnsi" w:hAnsiTheme="majorHAnsi"/>
        </w:rPr>
      </w:pPr>
    </w:p>
    <w:p w14:paraId="6F9FD37C" w14:textId="36CBAB2B" w:rsidR="009319B2" w:rsidRPr="009319B2" w:rsidRDefault="009319B2" w:rsidP="009319B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(Bericht der Organisatorinnen)</w:t>
      </w:r>
    </w:p>
    <w:sectPr w:rsidR="009319B2" w:rsidRPr="009319B2" w:rsidSect="0051621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2"/>
    <w:rsid w:val="000068C1"/>
    <w:rsid w:val="00076479"/>
    <w:rsid w:val="000862BF"/>
    <w:rsid w:val="000B674C"/>
    <w:rsid w:val="001074DA"/>
    <w:rsid w:val="001200F7"/>
    <w:rsid w:val="00181F11"/>
    <w:rsid w:val="002077B7"/>
    <w:rsid w:val="0021377C"/>
    <w:rsid w:val="00226C90"/>
    <w:rsid w:val="00254CC4"/>
    <w:rsid w:val="00285180"/>
    <w:rsid w:val="002904B5"/>
    <w:rsid w:val="002A5420"/>
    <w:rsid w:val="002B607F"/>
    <w:rsid w:val="00364F9C"/>
    <w:rsid w:val="00375033"/>
    <w:rsid w:val="00390A78"/>
    <w:rsid w:val="00397EF1"/>
    <w:rsid w:val="003C2D0B"/>
    <w:rsid w:val="003E5DA8"/>
    <w:rsid w:val="003E71C7"/>
    <w:rsid w:val="00406A89"/>
    <w:rsid w:val="004D4421"/>
    <w:rsid w:val="004D5B0D"/>
    <w:rsid w:val="004E1D48"/>
    <w:rsid w:val="00516216"/>
    <w:rsid w:val="00524676"/>
    <w:rsid w:val="00573C1D"/>
    <w:rsid w:val="005870E5"/>
    <w:rsid w:val="005E62C0"/>
    <w:rsid w:val="006E441B"/>
    <w:rsid w:val="007D4907"/>
    <w:rsid w:val="00843BDE"/>
    <w:rsid w:val="00874204"/>
    <w:rsid w:val="0088623E"/>
    <w:rsid w:val="008A69A7"/>
    <w:rsid w:val="008B01A4"/>
    <w:rsid w:val="009319B2"/>
    <w:rsid w:val="00952E74"/>
    <w:rsid w:val="00955F82"/>
    <w:rsid w:val="00976956"/>
    <w:rsid w:val="009A606A"/>
    <w:rsid w:val="009C02AF"/>
    <w:rsid w:val="00A11275"/>
    <w:rsid w:val="00A8604A"/>
    <w:rsid w:val="00A91043"/>
    <w:rsid w:val="00AB4BBD"/>
    <w:rsid w:val="00B30E07"/>
    <w:rsid w:val="00B500AD"/>
    <w:rsid w:val="00BE55C5"/>
    <w:rsid w:val="00BF43DB"/>
    <w:rsid w:val="00BF6727"/>
    <w:rsid w:val="00C315DB"/>
    <w:rsid w:val="00C40FE1"/>
    <w:rsid w:val="00C67FCF"/>
    <w:rsid w:val="00C965C5"/>
    <w:rsid w:val="00CA2A6D"/>
    <w:rsid w:val="00D07E8F"/>
    <w:rsid w:val="00DD3953"/>
    <w:rsid w:val="00E25BE2"/>
    <w:rsid w:val="00E41C01"/>
    <w:rsid w:val="00E53C2D"/>
    <w:rsid w:val="00E55C55"/>
    <w:rsid w:val="00EB41FE"/>
    <w:rsid w:val="00EC0309"/>
    <w:rsid w:val="00F1716F"/>
    <w:rsid w:val="00F564A8"/>
    <w:rsid w:val="00F72B99"/>
    <w:rsid w:val="00FB79C8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F72C"/>
  <w14:defaultImageDpi w14:val="300"/>
  <w15:docId w15:val="{86B55B91-B8C2-4B13-AB48-37D685F1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BE2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rsid w:val="00E25B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C5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C55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2C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2C0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2C0"/>
    <w:rPr>
      <w:rFonts w:ascii="Calibri" w:eastAsiaTheme="minorHAns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2C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2C0"/>
    <w:rPr>
      <w:rFonts w:ascii="Calibri" w:eastAsiaTheme="minorHAns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FU-Berlin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Hee, Nadin</dc:creator>
  <cp:lastModifiedBy>Ulla Bock</cp:lastModifiedBy>
  <cp:revision>3</cp:revision>
  <dcterms:created xsi:type="dcterms:W3CDTF">2014-05-15T15:59:00Z</dcterms:created>
  <dcterms:modified xsi:type="dcterms:W3CDTF">2014-05-15T16:04:00Z</dcterms:modified>
</cp:coreProperties>
</file>